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37" w:rsidRDefault="00FC22E2">
      <w:r>
        <w:t>Краткая аннотация к программе «МУЗЫКА И ПЕНИЕ» Целью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</w:t>
      </w:r>
      <w:r w:rsidR="00FF037C">
        <w:t xml:space="preserve"> </w:t>
      </w:r>
      <w:r>
        <w:t>исполнительские навыки. Исходя из целей музыкального воспитания, выделяется комплекс задач, стоящих перед преподавателем на уроках музыки и пения. Задачи образовательные: • формировать знания о музыке с помощью изучения произведений различных жанров, а также в процессе собственной музыкальн</w:t>
      </w:r>
      <w:proofErr w:type="gramStart"/>
      <w:r>
        <w:t>о-</w:t>
      </w:r>
      <w:proofErr w:type="gramEnd"/>
      <w:r>
        <w:t xml:space="preserve"> исполнительской деятельности; • формировать музыкально-эстетический словарь; • формировать ориентировку в средствах музыкальной выразительности; • совершенствовать певческие навыки; • развивать чувство ритма, речевую активность, </w:t>
      </w:r>
      <w:proofErr w:type="spellStart"/>
      <w:r>
        <w:t>звуковысотный</w:t>
      </w:r>
      <w:proofErr w:type="spellEnd"/>
      <w:r>
        <w:t xml:space="preserve"> слух, музыкальную память и способность реагировать на музыку, музыкально-исполнительские навыки. Задачи коррекционно-развивающие: • корригировать отклонения в интеллектуальном развитии; • корригировать нарушения </w:t>
      </w:r>
      <w:proofErr w:type="spellStart"/>
      <w:r>
        <w:t>звукопроизносительной</w:t>
      </w:r>
      <w:proofErr w:type="spellEnd"/>
      <w:r>
        <w:t xml:space="preserve"> стороны речи. 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 В 1-4 классах программа по музыке и пению состоит из следующих разделов: • «Пение», • «Слушание музыки», • «Элементы музыкальной грамоты». 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уроков. Продолжением работы по музыкальному воспитанию являются внеклассные мероприятия: специальные музыкальные занятия, кружки. </w:t>
      </w:r>
      <w:proofErr w:type="gramStart"/>
      <w:r>
        <w:t>Из массовых форм проводятся следующие мероприятия: утренники, посвященные календарным датам; музыкальные праздники; постановка музыкальных спектаклей; представлений; конкурсы песни; смотры художественной самодеятельности; танцевальные вечера, дискотеки; посещение концертов, оперных и балетных спектаклей.</w:t>
      </w:r>
      <w:proofErr w:type="gramEnd"/>
      <w:r>
        <w:t xml:space="preserve"> Обязательны на уроках музыки игровые приёмы и моменты, также нестандартные виды уроков: урок-игра, урок-сюрприз, урок-КВН, урок-лекци</w:t>
      </w:r>
      <w:r w:rsidR="00FF037C">
        <w:t>я, урок-путешествие и т.д. В 5-8</w:t>
      </w:r>
      <w:r>
        <w:t xml:space="preserve"> класса</w:t>
      </w:r>
      <w:r w:rsidR="00FF037C">
        <w:t>х</w:t>
      </w:r>
      <w:r>
        <w:t xml:space="preserve"> цель музыкального воспитания и образования — формирование музыкальной культуры школьников,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 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 Раздел «Слушание музыки» включает в себя прослушивание и дальнейшее обсуждение 1—3 произведений. Наряду с </w:t>
      </w:r>
      <w:proofErr w:type="gramStart"/>
      <w:r>
        <w:t>известными</w:t>
      </w:r>
      <w:proofErr w:type="gramEnd"/>
      <w:r>
        <w:t xml:space="preserve"> звучат новые музыкальные сочинения. Следует обратить внимание на источник звучания. Исполнение самим педагогом способствует созданию на занятии теплой эмоциональной атмосферы, служит положительным примером, стимулирующим самостоятельные занятия воспитанников. Формирование вокально-хоровых навыков является основным видом деятельности в разделе «Пение». Во время одного урока обычно исполняется 1—3 песни. Продолжая работу над одним произведением, класс знакомится с другим и заканчивает изучение третьего. В течение учебного года учащиеся выучивают от 10 до 15 песен. Объем материала для раздела «Элементы музыкальной грамоты» сводится к минимуму. Это связано с ограниченными возможностями усвоения умственно отсталыми детьми отвлеченных </w:t>
      </w:r>
      <w:r>
        <w:lastRenderedPageBreak/>
        <w:t>понятий, таких как изображение музыкального материала на письме и др., опирающихся на абстрактно</w:t>
      </w:r>
      <w:r w:rsidR="00FF037C">
        <w:t xml:space="preserve"> </w:t>
      </w:r>
      <w:r>
        <w:t>- логическое мышление.</w:t>
      </w:r>
    </w:p>
    <w:sectPr w:rsidR="00852937" w:rsidSect="0085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22E2"/>
    <w:rsid w:val="00852937"/>
    <w:rsid w:val="00E67557"/>
    <w:rsid w:val="00FC22E2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2016-03-09T07:22:00Z</dcterms:created>
  <dcterms:modified xsi:type="dcterms:W3CDTF">2016-03-16T10:40:00Z</dcterms:modified>
</cp:coreProperties>
</file>