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1EAC7" w14:textId="77777777" w:rsidR="00AD51F9" w:rsidRPr="000C46A7" w:rsidRDefault="00AD51F9" w:rsidP="000C46A7">
      <w:pPr>
        <w:rPr>
          <w:rFonts w:ascii="Arial" w:hAnsi="Arial" w:cs="Arial"/>
          <w:b/>
          <w:bCs/>
          <w:sz w:val="24"/>
          <w:szCs w:val="24"/>
          <w:lang w:eastAsia="ru-RU"/>
        </w:rPr>
      </w:pPr>
      <w:r w:rsidRPr="000C46A7">
        <w:rPr>
          <w:rFonts w:ascii="Arial" w:hAnsi="Arial" w:cs="Arial"/>
          <w:b/>
          <w:bCs/>
          <w:sz w:val="24"/>
          <w:szCs w:val="24"/>
          <w:lang w:eastAsia="ru-RU"/>
        </w:rPr>
        <w:t>Как защитить детей от онлайн-мошенников</w:t>
      </w:r>
    </w:p>
    <w:p w14:paraId="2FFC01B3" w14:textId="3AE275B4" w:rsidR="00AD51F9" w:rsidRPr="000C46A7" w:rsidRDefault="00AD51F9" w:rsidP="000C46A7">
      <w:pPr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</w:pPr>
    </w:p>
    <w:p w14:paraId="353950E1" w14:textId="414D9E67" w:rsidR="00AD51F9" w:rsidRPr="000C46A7" w:rsidRDefault="00AD51F9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>Сегодня замечательный праздник – День защиты детей. И это отличный повод рассказать о том, как защитить д</w:t>
      </w:r>
      <w:bookmarkStart w:id="0" w:name="_GoBack"/>
      <w:bookmarkEnd w:id="0"/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етей от финансовых мошенников. На них можно наткнуться в социальных сетях </w:t>
      </w:r>
      <w:r w:rsidR="00230841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и интернете </w:t>
      </w: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– то есть там, где современная молодежь проводит много времени, хотим мы этого или нет. </w:t>
      </w:r>
    </w:p>
    <w:p w14:paraId="5871AF65" w14:textId="11DB00CE" w:rsidR="008A1DEF" w:rsidRPr="000C46A7" w:rsidRDefault="00AD51F9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>Ребенок может получить банковскую карту с 6 лет, она будет привязана к счету одного из родителей. Это удобно: всегда можно пополнить счет и контролировать расходы. А теперь представьте, что ваш ребенок наткнулся с соцсетях на мошенников, и есть риск потерять все деньги со счета.</w:t>
      </w:r>
    </w:p>
    <w:p w14:paraId="19BAA5A5" w14:textId="2A887A0C" w:rsidR="00AD51F9" w:rsidRPr="000C46A7" w:rsidRDefault="00AD51F9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Поэтому так важно научить ребенка правильно распоряжаться деньгами и безопасно пользоваться картой. </w:t>
      </w:r>
    </w:p>
    <w:p w14:paraId="011A3D19" w14:textId="5029B892" w:rsidR="003677A8" w:rsidRPr="000C46A7" w:rsidRDefault="003677A8" w:rsidP="000C46A7">
      <w:pPr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>Схема 1 Охота за «золотым ключиком»</w:t>
      </w:r>
    </w:p>
    <w:p w14:paraId="0A85944E" w14:textId="36773C0B" w:rsidR="003677A8" w:rsidRPr="000C46A7" w:rsidRDefault="003677A8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Как же мошенники могут украсть деньги с карты? Очень просто – «выудить» у ребенка данные (пароли, </w:t>
      </w: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  <w:lang w:val="en-US"/>
        </w:rPr>
        <w:t>CVV</w:t>
      </w: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код и другие «ключи») с помощью секретных уловок. Самая распространенная – втереться ребенку в доверие. В соцсетях этого не ставит труда: за милой и обаятельной </w:t>
      </w:r>
      <w:proofErr w:type="spellStart"/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>аватаркой</w:t>
      </w:r>
      <w:proofErr w:type="spellEnd"/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может скрываться мошенник. Он может попросить ребенка «похвастаться» банковской картой и прислать ему ее фото со всех сторон. А потом еще и ненавязчиво узнать ФИО родителей.</w:t>
      </w:r>
    </w:p>
    <w:p w14:paraId="58FB8089" w14:textId="46F9750F" w:rsidR="003677A8" w:rsidRPr="000C46A7" w:rsidRDefault="003677A8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>Нужно объяснит ребенку: так делать нельзя!</w:t>
      </w:r>
      <w:r w:rsidR="000C46A7"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Никому и ни при каких обстоятельствах нельзя давать пароль от карты, а </w:t>
      </w:r>
      <w:proofErr w:type="gramStart"/>
      <w:r w:rsidR="000C46A7"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>так же</w:t>
      </w:r>
      <w:proofErr w:type="gramEnd"/>
      <w:r w:rsidR="000C46A7"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показывать </w:t>
      </w:r>
      <w:r w:rsidR="000C46A7" w:rsidRPr="000C46A7">
        <w:rPr>
          <w:rFonts w:ascii="Arial" w:hAnsi="Arial" w:cs="Arial"/>
          <w:color w:val="2F2F2F"/>
          <w:sz w:val="24"/>
          <w:szCs w:val="24"/>
          <w:shd w:val="clear" w:color="auto" w:fill="FFFFFF"/>
          <w:lang w:val="en-US"/>
        </w:rPr>
        <w:t>CVV</w:t>
      </w:r>
      <w:r w:rsidR="000C46A7"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>\</w:t>
      </w:r>
      <w:r w:rsidR="000C46A7" w:rsidRPr="000C46A7">
        <w:rPr>
          <w:rFonts w:ascii="Arial" w:hAnsi="Arial" w:cs="Arial"/>
          <w:color w:val="2F2F2F"/>
          <w:sz w:val="24"/>
          <w:szCs w:val="24"/>
          <w:shd w:val="clear" w:color="auto" w:fill="FFFFFF"/>
          <w:lang w:val="en-US"/>
        </w:rPr>
        <w:t>CVC</w:t>
      </w:r>
      <w:r w:rsidR="000C46A7"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код с обратной стороны карты. </w:t>
      </w:r>
    </w:p>
    <w:p w14:paraId="6B0C8827" w14:textId="72650D6C" w:rsidR="000C46A7" w:rsidRPr="000C46A7" w:rsidRDefault="000C46A7" w:rsidP="000C46A7">
      <w:pPr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>Схема 2 «Богатенький буратино»</w:t>
      </w:r>
    </w:p>
    <w:p w14:paraId="241A1378" w14:textId="7FD3EDE6" w:rsidR="000C46A7" w:rsidRPr="000C46A7" w:rsidRDefault="000C46A7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0C46A7">
        <w:rPr>
          <w:rFonts w:ascii="Arial" w:hAnsi="Arial" w:cs="Arial"/>
          <w:color w:val="2F2F2F"/>
          <w:sz w:val="24"/>
          <w:szCs w:val="24"/>
          <w:shd w:val="clear" w:color="auto" w:fill="FFFFFF"/>
        </w:rPr>
        <w:t>В социальных сетях много увлекательных предложений и розыгрышей. Распространенная схема обмана: ребенку приходит поздравление с крупным выигрышем. Но, чтобы его получить, нужно отправить 500р. за доставку. После этого организаторы пропадают вместе с деньгами.</w:t>
      </w:r>
    </w:p>
    <w:p w14:paraId="005A88E5" w14:textId="3A5CAD99" w:rsidR="000C46A7" w:rsidRPr="00230841" w:rsidRDefault="000C46A7" w:rsidP="000C46A7">
      <w:pPr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</w:pPr>
      <w:r w:rsidRPr="00230841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>Схема 3«Поле чудес»</w:t>
      </w:r>
    </w:p>
    <w:p w14:paraId="2A0A190C" w14:textId="78B5BBEC" w:rsidR="000C46A7" w:rsidRPr="000C46A7" w:rsidRDefault="000C46A7" w:rsidP="000C46A7">
      <w:pPr>
        <w:rPr>
          <w:rFonts w:ascii="Arial" w:hAnsi="Arial" w:cs="Arial"/>
          <w:sz w:val="24"/>
          <w:szCs w:val="24"/>
        </w:rPr>
      </w:pPr>
      <w:r w:rsidRPr="000C46A7">
        <w:rPr>
          <w:rFonts w:ascii="Arial" w:hAnsi="Arial" w:cs="Arial"/>
          <w:sz w:val="24"/>
          <w:szCs w:val="24"/>
        </w:rPr>
        <w:t>Если подростку не хватает </w:t>
      </w:r>
      <w:r w:rsidRPr="00230841">
        <w:rPr>
          <w:rFonts w:ascii="Arial" w:hAnsi="Arial" w:cs="Arial"/>
          <w:sz w:val="24"/>
          <w:szCs w:val="24"/>
        </w:rPr>
        <w:t>карманных денег</w:t>
      </w:r>
      <w:r w:rsidRPr="000C46A7">
        <w:rPr>
          <w:rFonts w:ascii="Arial" w:hAnsi="Arial" w:cs="Arial"/>
          <w:sz w:val="24"/>
          <w:szCs w:val="24"/>
        </w:rPr>
        <w:t> на модный телефон и терпения, чтобы на него накопить, мошенники с радостью ему «помогут». Они размещают в интернете множество объявлений о быстром и легком заработке. Но зачастую в таких случаях внезапно разбогатеть удается только самим махинаторам.</w:t>
      </w:r>
    </w:p>
    <w:p w14:paraId="19795307" w14:textId="6E3AC8EF" w:rsidR="000C46A7" w:rsidRPr="000C46A7" w:rsidRDefault="000C46A7" w:rsidP="000C46A7">
      <w:pPr>
        <w:rPr>
          <w:rFonts w:ascii="Arial" w:hAnsi="Arial" w:cs="Arial"/>
          <w:sz w:val="24"/>
          <w:szCs w:val="24"/>
        </w:rPr>
      </w:pPr>
      <w:r w:rsidRPr="000C46A7">
        <w:rPr>
          <w:rFonts w:ascii="Arial" w:hAnsi="Arial" w:cs="Arial"/>
          <w:sz w:val="24"/>
          <w:szCs w:val="24"/>
        </w:rPr>
        <w:t xml:space="preserve">Это может быть «сверхприбыльные проект» (а по факту – «финансовая пирамида»), компьютерная игра с денежными ставками и даже продажа фиктивных «инвестиционных акций». </w:t>
      </w:r>
    </w:p>
    <w:p w14:paraId="28E1F304" w14:textId="70640AAB" w:rsidR="000C46A7" w:rsidRDefault="00230841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На самом деле, таких смех сейчас очень много. Помочь родителям поговорить с ребенком о деньгах может сайт </w:t>
      </w:r>
      <w:hyperlink r:id="rId5" w:history="1">
        <w:r w:rsidRPr="003B2CAC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https://fincult.info/</w:t>
        </w:r>
      </w:hyperlink>
      <w:r w:rsidRPr="00230841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. </w:t>
      </w:r>
      <w:r>
        <w:rPr>
          <w:rFonts w:ascii="Arial" w:hAnsi="Arial" w:cs="Arial"/>
          <w:color w:val="2F2F2F"/>
          <w:sz w:val="24"/>
          <w:szCs w:val="24"/>
          <w:shd w:val="clear" w:color="auto" w:fill="FFFFFF"/>
        </w:rPr>
        <w:t>Все мошеннические схемы можно изучить в материале: «</w:t>
      </w:r>
      <w:hyperlink r:id="rId6" w:history="1">
        <w:r w:rsidRPr="00230841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Как защитить детей от онлайн-мошенников</w:t>
        </w:r>
      </w:hyperlink>
      <w:r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». </w:t>
      </w:r>
    </w:p>
    <w:p w14:paraId="34604F34" w14:textId="0D99FDF5" w:rsidR="00230841" w:rsidRDefault="00230841" w:rsidP="000C46A7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2F2F"/>
          <w:sz w:val="24"/>
          <w:szCs w:val="24"/>
          <w:shd w:val="clear" w:color="auto" w:fill="FFFFFF"/>
        </w:rPr>
        <w:t>Мы не можем оградить детей от виртуального мира – это часть их жизни. Но мы можем научить пользоваться правильно современными технологиями во благо, а не во вред. И это лучшее, что мы можем сделать для них.</w:t>
      </w:r>
    </w:p>
    <w:sectPr w:rsidR="0023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F9"/>
    <w:rsid w:val="000A4262"/>
    <w:rsid w:val="000C46A7"/>
    <w:rsid w:val="00230841"/>
    <w:rsid w:val="003677A8"/>
    <w:rsid w:val="0042352B"/>
    <w:rsid w:val="005178A7"/>
    <w:rsid w:val="00793355"/>
    <w:rsid w:val="00AD51F9"/>
    <w:rsid w:val="00D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835E"/>
  <w15:chartTrackingRefBased/>
  <w15:docId w15:val="{20BB4A3A-AFE8-47B3-8400-794CA8AE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D51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77A8"/>
    <w:rPr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3677A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3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ncult.info/article/kak-zashchitit-detey-ot-onlayn-moshennikov/" TargetMode="External"/><Relationship Id="rId5" Type="http://schemas.openxmlformats.org/officeDocument/2006/relationships/hyperlink" Target="https://fincul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4D78-DA5D-4FE3-9F60-C36E398D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Секретарь</cp:lastModifiedBy>
  <cp:revision>2</cp:revision>
  <dcterms:created xsi:type="dcterms:W3CDTF">2020-06-02T04:14:00Z</dcterms:created>
  <dcterms:modified xsi:type="dcterms:W3CDTF">2020-06-02T04:14:00Z</dcterms:modified>
</cp:coreProperties>
</file>