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75" w:rsidRPr="00DF7E04" w:rsidRDefault="00DF7E04" w:rsidP="0056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04">
        <w:rPr>
          <w:rFonts w:ascii="Times New Roman" w:hAnsi="Times New Roman" w:cs="Times New Roman"/>
          <w:b/>
          <w:sz w:val="28"/>
          <w:szCs w:val="28"/>
        </w:rPr>
        <w:t>Формирование социально – бытовых умений, необходимых</w:t>
      </w:r>
    </w:p>
    <w:p w:rsidR="00DF7E04" w:rsidRDefault="00DF7E04" w:rsidP="0056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04">
        <w:rPr>
          <w:rFonts w:ascii="Times New Roman" w:hAnsi="Times New Roman" w:cs="Times New Roman"/>
          <w:b/>
          <w:sz w:val="32"/>
          <w:szCs w:val="32"/>
        </w:rPr>
        <w:t>современному</w:t>
      </w:r>
      <w:r w:rsidRPr="00DF7E04">
        <w:rPr>
          <w:rFonts w:ascii="Times New Roman" w:hAnsi="Times New Roman" w:cs="Times New Roman"/>
          <w:b/>
          <w:sz w:val="28"/>
          <w:szCs w:val="28"/>
        </w:rPr>
        <w:t xml:space="preserve"> школьнику в соответствии с требованиями ФГОС.</w:t>
      </w:r>
    </w:p>
    <w:p w:rsidR="00DF7E04" w:rsidRDefault="00DF7E04" w:rsidP="0056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E04" w:rsidRDefault="00DF7E04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Современное образование в соответствии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содержанием новых образовательных стандартов нацелено на овладение учащимися такими компетенциями, которые позволят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дальнейшей 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получать удовольствие от процесса образования и достижения результатов.</w:t>
      </w:r>
    </w:p>
    <w:p w:rsidR="00DF7E04" w:rsidRDefault="00DF7E04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Суть развития </w:t>
      </w:r>
      <w:r w:rsidR="003B20BC">
        <w:rPr>
          <w:rFonts w:ascii="Times New Roman" w:hAnsi="Times New Roman" w:cs="Times New Roman"/>
          <w:sz w:val="28"/>
          <w:szCs w:val="28"/>
        </w:rPr>
        <w:t xml:space="preserve">ключевых компетентностей: «научиться познавать, научиться делать, научиться жить вместе, научиться жить» (Жак </w:t>
      </w:r>
      <w:proofErr w:type="spellStart"/>
      <w:r w:rsidR="003B20BC">
        <w:rPr>
          <w:rFonts w:ascii="Times New Roman" w:hAnsi="Times New Roman" w:cs="Times New Roman"/>
          <w:sz w:val="28"/>
          <w:szCs w:val="28"/>
        </w:rPr>
        <w:t>Делор</w:t>
      </w:r>
      <w:proofErr w:type="spellEnd"/>
      <w:r w:rsidR="003B20BC">
        <w:rPr>
          <w:rFonts w:ascii="Times New Roman" w:hAnsi="Times New Roman" w:cs="Times New Roman"/>
          <w:sz w:val="28"/>
          <w:szCs w:val="28"/>
        </w:rPr>
        <w:t>).</w:t>
      </w:r>
    </w:p>
    <w:p w:rsidR="003B20BC" w:rsidRDefault="003B20BC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Компонент «жизненной компетенции» рассматривается  в структуре образования как овладение знаниями, умениями и навыками, уже сейчас необходимыми ребёнку с ОВЗ в обыденной жизни. Если овладение академическими знаниями, умениями и навыками направленно преимущественно на обеспечение его будущей реализации, то формируемая жизненная компетенция обеспечивает развитие отношений с </w:t>
      </w:r>
      <w:r w:rsidR="00325820">
        <w:rPr>
          <w:rFonts w:ascii="Times New Roman" w:hAnsi="Times New Roman" w:cs="Times New Roman"/>
          <w:sz w:val="28"/>
          <w:szCs w:val="28"/>
        </w:rPr>
        <w:t xml:space="preserve">окружением в настоящем. При этом движущей силой развития жизненной компетенции становится также </w:t>
      </w:r>
      <w:r w:rsidR="00DE457E">
        <w:rPr>
          <w:rFonts w:ascii="Times New Roman" w:hAnsi="Times New Roman" w:cs="Times New Roman"/>
          <w:sz w:val="28"/>
          <w:szCs w:val="28"/>
        </w:rPr>
        <w:t>опережающая наличные возможности ребёнка интеграция в более сложное социальное окружение.</w:t>
      </w:r>
    </w:p>
    <w:p w:rsidR="00DE457E" w:rsidRDefault="00DE457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детей с ограниченными возможностями здоровья среди многообразия формируемых компетенций важнее всего выделить формирование следующих компетенций:</w:t>
      </w:r>
      <w:r w:rsidR="0056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коммуникативную, </w:t>
      </w:r>
      <w:r w:rsidR="00104A9A">
        <w:rPr>
          <w:rFonts w:ascii="Times New Roman" w:hAnsi="Times New Roman" w:cs="Times New Roman"/>
          <w:sz w:val="28"/>
          <w:szCs w:val="28"/>
        </w:rPr>
        <w:t>социально – трудовую, общекультурную, личностного самоопределения, ценностно –смысловую. Разные виды компетенций не существуют независимо друг от друга, они координируются в процессе социальных практик, дополняют одна другую и входят как компоненты в структуру личности.</w:t>
      </w:r>
    </w:p>
    <w:p w:rsidR="007001EE" w:rsidRDefault="00104A9A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Обязательным направлением работы по реализации образовательной программы в соответствии с ФГОС нового поколения является формирование социально –трудовой компетенции. Знания и умения, способствующие социальной адаптации, помогают развивать и совершенствовать у учащихся навыки самообслуживания, санитарно–гигиенические навыки, ведение домашнего хозяйства, ориентировку в окружающей среде, трудовое воспитание, сформировать правильное представление по вопросам благополучной семейной жизни, взаимоотношений между членами семьи, о путях решения конфликтных ситуа</w:t>
      </w:r>
      <w:r w:rsidR="007001EE">
        <w:rPr>
          <w:rFonts w:ascii="Times New Roman" w:hAnsi="Times New Roman" w:cs="Times New Roman"/>
          <w:sz w:val="28"/>
          <w:szCs w:val="28"/>
        </w:rPr>
        <w:t xml:space="preserve">ций, решения экономических проблем. </w:t>
      </w:r>
    </w:p>
    <w:p w:rsidR="00261DD5" w:rsidRDefault="007001E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Организуя трудовую деятельность, педагог обеспечивает всестороннее развитие воспитанников, помогает им обрести уверенность в своих силах, сформировать жизненно необходимые умения и навыки, воспитывает ответственность и самостоятельность. Необходимо так организовать труд школьника, чтобы он активизировал их физические силы и умственную деятельность. Наблюдения показали,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значимых качеств личности школьников: аккуратности и бережливости большей частью ниже среднего. В качестве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61DD5">
        <w:rPr>
          <w:rFonts w:ascii="Times New Roman" w:hAnsi="Times New Roman" w:cs="Times New Roman"/>
          <w:sz w:val="28"/>
          <w:szCs w:val="28"/>
        </w:rPr>
        <w:t xml:space="preserve"> социально значимых качеств личности были взяты следующие умения и навыки:</w:t>
      </w:r>
    </w:p>
    <w:p w:rsidR="00261DD5" w:rsidRDefault="00261DD5" w:rsidP="00567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аккуратно складывать в шкаф одежду, ставить на место обувь;</w:t>
      </w:r>
    </w:p>
    <w:p w:rsidR="00505DB9" w:rsidRDefault="00261DD5" w:rsidP="00567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</w:t>
      </w:r>
      <w:r w:rsidR="002A4DB6">
        <w:rPr>
          <w:rFonts w:ascii="Times New Roman" w:hAnsi="Times New Roman" w:cs="Times New Roman"/>
          <w:sz w:val="28"/>
          <w:szCs w:val="28"/>
        </w:rPr>
        <w:t xml:space="preserve">замечать </w:t>
      </w:r>
      <w:r w:rsidR="00505DB9">
        <w:rPr>
          <w:rFonts w:ascii="Times New Roman" w:hAnsi="Times New Roman" w:cs="Times New Roman"/>
          <w:sz w:val="28"/>
          <w:szCs w:val="28"/>
        </w:rPr>
        <w:t>и самостоятельно устранять непорядок в своём внешнем виде;</w:t>
      </w:r>
    </w:p>
    <w:p w:rsidR="00505DB9" w:rsidRDefault="00505DB9" w:rsidP="00567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поддерживать порядок в классе;</w:t>
      </w:r>
    </w:p>
    <w:p w:rsidR="00505DB9" w:rsidRDefault="00505DB9" w:rsidP="00567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-выполнение обязанностей дежурного в классе, в столовой</w:t>
      </w:r>
      <w:r w:rsidR="0056739D">
        <w:rPr>
          <w:rFonts w:ascii="Times New Roman" w:hAnsi="Times New Roman" w:cs="Times New Roman"/>
          <w:sz w:val="28"/>
          <w:szCs w:val="28"/>
        </w:rPr>
        <w:t>.</w:t>
      </w:r>
    </w:p>
    <w:p w:rsidR="00505DB9" w:rsidRDefault="00505DB9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социально значимых качеств личности осуществляется в процессе трудового воспитания. Основными методами и приёмами являются объяснение и показ способов выполнения трудовых действий, приёмов использования материалов и орудий. </w:t>
      </w:r>
    </w:p>
    <w:p w:rsidR="00505DB9" w:rsidRDefault="00505DB9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строится с опорой на следующие виды работ:</w:t>
      </w:r>
    </w:p>
    <w:p w:rsidR="00293C64" w:rsidRDefault="00505DB9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комплексного навыка соблюдения гигиены жилья, представлений о своём доме, его </w:t>
      </w:r>
      <w:r w:rsidR="00293C64">
        <w:rPr>
          <w:rFonts w:ascii="Times New Roman" w:hAnsi="Times New Roman" w:cs="Times New Roman"/>
          <w:sz w:val="28"/>
          <w:szCs w:val="28"/>
        </w:rPr>
        <w:t>интерьере;</w:t>
      </w:r>
    </w:p>
    <w:p w:rsidR="00104A9A" w:rsidRDefault="00293C64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пользоваться бытовыми предметами для уборки помещений;</w:t>
      </w:r>
    </w:p>
    <w:p w:rsidR="00293C64" w:rsidRDefault="00293C64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трудовых навыков в процессе работы в столовой и в других помещениях; </w:t>
      </w:r>
    </w:p>
    <w:p w:rsidR="002120F5" w:rsidRDefault="00293C64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труд в нашей повседневности зани</w:t>
      </w:r>
      <w:r w:rsidR="00211A0C">
        <w:rPr>
          <w:rFonts w:ascii="Times New Roman" w:hAnsi="Times New Roman" w:cs="Times New Roman"/>
          <w:sz w:val="28"/>
          <w:szCs w:val="28"/>
        </w:rPr>
        <w:t xml:space="preserve">мает весьма значительное место. </w:t>
      </w:r>
      <w:r w:rsidR="002120F5">
        <w:rPr>
          <w:rFonts w:ascii="Times New Roman" w:hAnsi="Times New Roman" w:cs="Times New Roman"/>
          <w:sz w:val="28"/>
          <w:szCs w:val="28"/>
        </w:rPr>
        <w:t xml:space="preserve">Уборка, стирка, утюжка и прочие дела – не перечислить, как их много. Приучать школьников к выполнению домашних дел необходимо не только потому, что мы их должны готовить к будущей самостоятельной жизни. Главное – привлекая учащихся к выполнению бытовых обязанностей, мы воспитываем привычку у них трудиться и заботиться друг о друге, формируя тем самым благородные побуждения. </w:t>
      </w:r>
    </w:p>
    <w:p w:rsidR="00DF7E04" w:rsidRDefault="002120F5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с бытового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трудовое воспи</w:t>
      </w:r>
      <w:r w:rsidR="00733F38">
        <w:rPr>
          <w:rFonts w:ascii="Times New Roman" w:hAnsi="Times New Roman" w:cs="Times New Roman"/>
          <w:sz w:val="28"/>
          <w:szCs w:val="28"/>
        </w:rPr>
        <w:t>тания.</w:t>
      </w:r>
      <w:r w:rsidR="00C41BBE">
        <w:rPr>
          <w:rFonts w:ascii="Times New Roman" w:hAnsi="Times New Roman" w:cs="Times New Roman"/>
          <w:sz w:val="28"/>
          <w:szCs w:val="28"/>
        </w:rPr>
        <w:t xml:space="preserve"> Учащиеся  с удовольствием  берутся за любые дела, выполняют поручения взрослых, помогают в домашней работе, но при этом их больше привлекает процессуальная сторона дела, а не результат; их трудовая активность нередко зависит от внимания окружающих и их позитивной реакции. В связи с этим необходимо предлагать школьникам разнообразные виды труда, обновлять их содержание, </w:t>
      </w:r>
      <w:r w:rsidR="00F10F7E">
        <w:rPr>
          <w:rFonts w:ascii="Times New Roman" w:hAnsi="Times New Roman" w:cs="Times New Roman"/>
          <w:sz w:val="28"/>
          <w:szCs w:val="28"/>
        </w:rPr>
        <w:t xml:space="preserve">поддерживать стремление к работе и веру в успех, стимулировать эмоциональное отношение к результатам деятельности. Вот почему педагоги должны стремиться не просто привить школьникам трудовые </w:t>
      </w:r>
      <w:proofErr w:type="gramStart"/>
      <w:r w:rsidR="00F10F7E">
        <w:rPr>
          <w:rFonts w:ascii="Times New Roman" w:hAnsi="Times New Roman" w:cs="Times New Roman"/>
          <w:sz w:val="28"/>
          <w:szCs w:val="28"/>
        </w:rPr>
        <w:t>навыки,</w:t>
      </w:r>
      <w:r w:rsidR="001006ED">
        <w:rPr>
          <w:rFonts w:ascii="Times New Roman" w:hAnsi="Times New Roman" w:cs="Times New Roman"/>
          <w:sz w:val="28"/>
          <w:szCs w:val="28"/>
        </w:rPr>
        <w:t xml:space="preserve">  но</w:t>
      </w:r>
      <w:proofErr w:type="gramEnd"/>
      <w:r w:rsidR="001006ED">
        <w:rPr>
          <w:rFonts w:ascii="Times New Roman" w:hAnsi="Times New Roman" w:cs="Times New Roman"/>
          <w:sz w:val="28"/>
          <w:szCs w:val="28"/>
        </w:rPr>
        <w:t xml:space="preserve"> </w:t>
      </w:r>
      <w:r w:rsidR="00F10F7E">
        <w:rPr>
          <w:rFonts w:ascii="Times New Roman" w:hAnsi="Times New Roman" w:cs="Times New Roman"/>
          <w:sz w:val="28"/>
          <w:szCs w:val="28"/>
        </w:rPr>
        <w:t xml:space="preserve"> и </w:t>
      </w:r>
      <w:r w:rsidR="001006ED">
        <w:rPr>
          <w:rFonts w:ascii="Times New Roman" w:hAnsi="Times New Roman" w:cs="Times New Roman"/>
          <w:sz w:val="28"/>
          <w:szCs w:val="28"/>
        </w:rPr>
        <w:t>помочь им увидеть результат своего труда, пользу от него. Выполнение большей части трудовых поручений, связанных с хозяйственно – бытовым трудом, воспитывает у школьников умение действовать сообща, в коллективе.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социально – бытовых знаний, навыков, и умений можно использовать различные виды игр и игровые приёмы: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1.сюжетно – ролевые, где роли исполняют сами учащиеся;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2.моделирование реальных ситуаций;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3.проблемные ситуации, требующие применения знаний и умений в изменённых условиях;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4.имитирующие игры, когда имитируется какой-то трудовой процесс (стирка одежды, пришивание пуговиц и так далее);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5.конкурсы, соревнования «Самая аккуратная парта», «Кто быстрее наведёт порядок».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сюжетно- ролевых игр применимо при изучении многих тем, например</w:t>
      </w:r>
      <w:r w:rsidR="00C44DB7">
        <w:rPr>
          <w:rFonts w:ascii="Times New Roman" w:hAnsi="Times New Roman" w:cs="Times New Roman"/>
          <w:sz w:val="28"/>
          <w:szCs w:val="28"/>
        </w:rPr>
        <w:t>: «Поведение в общественных</w:t>
      </w:r>
      <w:r w:rsidR="0056739D">
        <w:rPr>
          <w:rFonts w:ascii="Times New Roman" w:hAnsi="Times New Roman" w:cs="Times New Roman"/>
          <w:sz w:val="28"/>
          <w:szCs w:val="28"/>
        </w:rPr>
        <w:t xml:space="preserve"> </w:t>
      </w:r>
      <w:r w:rsidR="00C44DB7">
        <w:rPr>
          <w:rFonts w:ascii="Times New Roman" w:hAnsi="Times New Roman" w:cs="Times New Roman"/>
          <w:sz w:val="28"/>
          <w:szCs w:val="28"/>
        </w:rPr>
        <w:t>местах», «Мы в театре</w:t>
      </w:r>
      <w:proofErr w:type="gramStart"/>
      <w:r w:rsidR="00C44DB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C44DB7">
        <w:rPr>
          <w:rFonts w:ascii="Times New Roman" w:hAnsi="Times New Roman" w:cs="Times New Roman"/>
          <w:sz w:val="28"/>
          <w:szCs w:val="28"/>
        </w:rPr>
        <w:t>Приём гостей», «В магазине», «Знакомство» и т. д .</w:t>
      </w:r>
    </w:p>
    <w:p w:rsidR="001006ED" w:rsidRDefault="001006ED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социальных компетенций невозможно без навыка общественного поведения.</w:t>
      </w:r>
      <w:r w:rsidR="00C44DB7">
        <w:rPr>
          <w:rFonts w:ascii="Times New Roman" w:hAnsi="Times New Roman" w:cs="Times New Roman"/>
          <w:sz w:val="28"/>
          <w:szCs w:val="28"/>
        </w:rPr>
        <w:t xml:space="preserve"> Социальная компетентность базируется на таких личностных образованиях</w:t>
      </w:r>
      <w:r w:rsidR="00693DAE">
        <w:rPr>
          <w:rFonts w:ascii="Times New Roman" w:hAnsi="Times New Roman" w:cs="Times New Roman"/>
          <w:sz w:val="28"/>
          <w:szCs w:val="28"/>
        </w:rPr>
        <w:t xml:space="preserve"> как мотивация достижения, произвольность, позитивное </w:t>
      </w:r>
      <w:r w:rsidR="00693DAE">
        <w:rPr>
          <w:rFonts w:ascii="Times New Roman" w:hAnsi="Times New Roman" w:cs="Times New Roman"/>
          <w:sz w:val="28"/>
          <w:szCs w:val="28"/>
        </w:rPr>
        <w:lastRenderedPageBreak/>
        <w:t>отношение к себе, высокая самооценка, способность к конструктивному поведению в трудовых ситуациях. Их развитие во многом определяется той атмосферой, которая создаётся педагогом в классе. Исходя из этого, создание особой атмосферы предполагает: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поддержки ребёнку, со стороны педагога; 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ему любви и принятия;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запугивающих стратегий и тревожного типа воспитания;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успеха, опора на успех при организации деятельности;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преодолении трудностей;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веры воспитанника в себя;</w:t>
      </w:r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6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опору на них при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взаимодействия;.</w:t>
      </w:r>
      <w:proofErr w:type="gramEnd"/>
    </w:p>
    <w:p w:rsidR="00693DAE" w:rsidRDefault="00693DAE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ключевых компетенций у учащихся коррекционной школы – это длительный процесс. </w:t>
      </w:r>
      <w:r w:rsidR="00C801B8">
        <w:rPr>
          <w:rFonts w:ascii="Times New Roman" w:hAnsi="Times New Roman" w:cs="Times New Roman"/>
          <w:sz w:val="28"/>
          <w:szCs w:val="28"/>
        </w:rPr>
        <w:t xml:space="preserve">Успешность этой работы зависит от того, какие методы в своей работе применяет педагог, сформирована ли положительная мотивация обучения и воспитания, насколько всё это интересует школьников. Необходимо, используя все возможности учащихся, развивать в них жизненно необходимые навыки, чтобы, став взрослыми, они могли быть социально адаптированными в обществе. </w:t>
      </w:r>
    </w:p>
    <w:p w:rsidR="00C44DB7" w:rsidRPr="00DF7E04" w:rsidRDefault="00C44DB7" w:rsidP="0056739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C44DB7" w:rsidRPr="00DF7E04" w:rsidSect="0056739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3"/>
    <w:rsid w:val="001006ED"/>
    <w:rsid w:val="00104A9A"/>
    <w:rsid w:val="00211A0C"/>
    <w:rsid w:val="002120F5"/>
    <w:rsid w:val="00261DD5"/>
    <w:rsid w:val="00293C64"/>
    <w:rsid w:val="002A4DB6"/>
    <w:rsid w:val="00325820"/>
    <w:rsid w:val="003B20BC"/>
    <w:rsid w:val="00505DB9"/>
    <w:rsid w:val="00515E8E"/>
    <w:rsid w:val="0056739D"/>
    <w:rsid w:val="00693DAE"/>
    <w:rsid w:val="006F4AF4"/>
    <w:rsid w:val="007001EE"/>
    <w:rsid w:val="00733F38"/>
    <w:rsid w:val="00BC5275"/>
    <w:rsid w:val="00C41BBE"/>
    <w:rsid w:val="00C44DB7"/>
    <w:rsid w:val="00C801B8"/>
    <w:rsid w:val="00C86313"/>
    <w:rsid w:val="00CC61EE"/>
    <w:rsid w:val="00DE457E"/>
    <w:rsid w:val="00DF7E04"/>
    <w:rsid w:val="00E77BD2"/>
    <w:rsid w:val="00F1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18F"/>
  <w15:docId w15:val="{FF547A36-45CD-4059-9650-4F814EDC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2020-01-15T14:41:00Z</cp:lastPrinted>
  <dcterms:created xsi:type="dcterms:W3CDTF">2020-01-21T04:40:00Z</dcterms:created>
  <dcterms:modified xsi:type="dcterms:W3CDTF">2020-01-21T04:40:00Z</dcterms:modified>
</cp:coreProperties>
</file>