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AA" w:rsidRPr="008C25AA" w:rsidRDefault="008C25AA" w:rsidP="004C27AE">
      <w:pPr>
        <w:pStyle w:val="a3"/>
        <w:ind w:left="142" w:right="-3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47">
        <w:rPr>
          <w:rFonts w:ascii="Times New Roman" w:hAnsi="Times New Roman" w:cs="Times New Roman"/>
          <w:b/>
          <w:sz w:val="28"/>
          <w:szCs w:val="28"/>
        </w:rPr>
        <w:t>Как  р</w:t>
      </w:r>
      <w:r w:rsidR="00FA7625">
        <w:rPr>
          <w:rFonts w:ascii="Times New Roman" w:hAnsi="Times New Roman" w:cs="Times New Roman"/>
          <w:b/>
          <w:sz w:val="28"/>
          <w:szCs w:val="28"/>
        </w:rPr>
        <w:t>одителям восполнить свой ресурс</w:t>
      </w:r>
    </w:p>
    <w:p w:rsidR="008C25AA" w:rsidRPr="00FE3D1D" w:rsidRDefault="008C25AA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 w:rsidRPr="00FE3D1D">
        <w:rPr>
          <w:rFonts w:ascii="Times New Roman" w:hAnsi="Times New Roman" w:cs="Times New Roman"/>
          <w:sz w:val="28"/>
          <w:szCs w:val="28"/>
        </w:rPr>
        <w:t xml:space="preserve">Каждый день выделяйте время, которое вы можете посвятить себе! Для этого достаточно даже 30 минут, но только полноценно </w:t>
      </w:r>
      <w:r w:rsidR="00FA7625">
        <w:rPr>
          <w:rFonts w:ascii="Times New Roman" w:hAnsi="Times New Roman" w:cs="Times New Roman"/>
          <w:sz w:val="28"/>
          <w:szCs w:val="28"/>
        </w:rPr>
        <w:t>проведенных в свое удовольствие.</w:t>
      </w:r>
    </w:p>
    <w:p w:rsidR="008C25AA" w:rsidRDefault="008C25AA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 w:rsidRPr="00FE3D1D">
        <w:rPr>
          <w:rFonts w:ascii="Times New Roman" w:hAnsi="Times New Roman" w:cs="Times New Roman"/>
          <w:sz w:val="28"/>
          <w:szCs w:val="28"/>
        </w:rPr>
        <w:t>Обращайтесь за помощью к родственникам – даже если они будут подключаться эпизодически, у вас появится возможность ли</w:t>
      </w:r>
      <w:r w:rsidR="00FA7625">
        <w:rPr>
          <w:rFonts w:ascii="Times New Roman" w:hAnsi="Times New Roman" w:cs="Times New Roman"/>
          <w:sz w:val="28"/>
          <w:szCs w:val="28"/>
        </w:rPr>
        <w:t>шний раз развеяться и отдохнуть.</w:t>
      </w:r>
    </w:p>
    <w:p w:rsidR="00FA7625" w:rsidRPr="00FE3D1D" w:rsidRDefault="00FA7625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0670" cy="1637030"/>
            <wp:effectExtent l="19050" t="0" r="0" b="0"/>
            <wp:docPr id="4" name="Рисунок 3" descr="stili-semeinogo-vospit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i-semeinogo-vospitaniy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AA" w:rsidRPr="00FE3D1D" w:rsidRDefault="008C25AA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 w:rsidRPr="00FE3D1D">
        <w:rPr>
          <w:rFonts w:ascii="Times New Roman" w:hAnsi="Times New Roman" w:cs="Times New Roman"/>
          <w:sz w:val="28"/>
          <w:szCs w:val="28"/>
        </w:rPr>
        <w:t xml:space="preserve">Разделите вечернее время с супругом и в порядке режима ухода за детьми, к примеру – 30 минут занимайтесь детьми ВЫ, 30 минут – супруг. Режим облегчает любой труд тем, что задает конечные рамки. Эмоциональное и физическое </w:t>
      </w:r>
      <w:r w:rsidRPr="00FE3D1D">
        <w:rPr>
          <w:rFonts w:ascii="Times New Roman" w:hAnsi="Times New Roman" w:cs="Times New Roman"/>
          <w:sz w:val="28"/>
          <w:szCs w:val="28"/>
        </w:rPr>
        <w:lastRenderedPageBreak/>
        <w:t>напряжение легче перенести, если извес</w:t>
      </w:r>
      <w:r w:rsidR="00FA7625">
        <w:rPr>
          <w:rFonts w:ascii="Times New Roman" w:hAnsi="Times New Roman" w:cs="Times New Roman"/>
          <w:sz w:val="28"/>
          <w:szCs w:val="28"/>
        </w:rPr>
        <w:t>тно, когда наступит облегчение.</w:t>
      </w:r>
    </w:p>
    <w:p w:rsidR="00FA7625" w:rsidRPr="00FE3D1D" w:rsidRDefault="00FA7625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0670" cy="2115820"/>
            <wp:effectExtent l="19050" t="0" r="0" b="0"/>
            <wp:docPr id="5" name="Рисунок 4" descr="ada2d861dafd23eff7687d5b06396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2d861dafd23eff7687d5b063963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AA" w:rsidRPr="00FE3D1D" w:rsidRDefault="008C25AA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 w:rsidRPr="00FE3D1D">
        <w:rPr>
          <w:rFonts w:ascii="Times New Roman" w:hAnsi="Times New Roman" w:cs="Times New Roman"/>
          <w:sz w:val="28"/>
          <w:szCs w:val="28"/>
        </w:rPr>
        <w:t>Очень полезна любая работа с телом - занятия спортом, бассейн, йога. Также хороший эффект приносит массаж, а женщинам еще и косметические процедуры.</w:t>
      </w:r>
    </w:p>
    <w:p w:rsidR="00FA7625" w:rsidRDefault="008C25AA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 w:rsidRPr="00FE3D1D">
        <w:rPr>
          <w:rFonts w:ascii="Times New Roman" w:hAnsi="Times New Roman" w:cs="Times New Roman"/>
          <w:sz w:val="28"/>
          <w:szCs w:val="28"/>
        </w:rPr>
        <w:t>Для сброса эмоционального напряжения также полезны громкое пение и танцы. Все это можно осуществлять в домашних условиях, если вы живете в собственном доме или летом на д</w:t>
      </w:r>
      <w:r w:rsidR="00FA7625" w:rsidRPr="00FE3D1D">
        <w:rPr>
          <w:rFonts w:ascii="Times New Roman" w:hAnsi="Times New Roman" w:cs="Times New Roman"/>
          <w:sz w:val="28"/>
          <w:szCs w:val="28"/>
        </w:rPr>
        <w:t>аче;</w:t>
      </w:r>
    </w:p>
    <w:p w:rsidR="00FA7625" w:rsidRDefault="00FA7625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 w:rsidRPr="00FE3D1D">
        <w:rPr>
          <w:rFonts w:ascii="Times New Roman" w:hAnsi="Times New Roman" w:cs="Times New Roman"/>
          <w:sz w:val="28"/>
          <w:szCs w:val="28"/>
        </w:rPr>
        <w:t xml:space="preserve">Используйте игры агрессивного содержания, но безопасные по форме. К примеру, битва подушками. Если невозможно осуществить данную </w:t>
      </w:r>
      <w:r w:rsidRPr="00FE3D1D">
        <w:rPr>
          <w:rFonts w:ascii="Times New Roman" w:hAnsi="Times New Roman" w:cs="Times New Roman"/>
          <w:sz w:val="28"/>
          <w:szCs w:val="28"/>
        </w:rPr>
        <w:lastRenderedPageBreak/>
        <w:t xml:space="preserve">игру с ребенком, бейтесь с супругом. Важно, чтобы подушки были легкими, </w:t>
      </w:r>
      <w:proofErr w:type="spellStart"/>
      <w:r w:rsidRPr="00FE3D1D">
        <w:rPr>
          <w:rFonts w:ascii="Times New Roman" w:hAnsi="Times New Roman" w:cs="Times New Roman"/>
          <w:sz w:val="28"/>
          <w:szCs w:val="28"/>
        </w:rPr>
        <w:t>синтепоновыми</w:t>
      </w:r>
      <w:proofErr w:type="spellEnd"/>
      <w:r w:rsidRPr="00FE3D1D">
        <w:rPr>
          <w:rFonts w:ascii="Times New Roman" w:hAnsi="Times New Roman" w:cs="Times New Roman"/>
          <w:sz w:val="28"/>
          <w:szCs w:val="28"/>
        </w:rPr>
        <w:t xml:space="preserve"> – тогда удастся и выпустит</w:t>
      </w:r>
      <w:r>
        <w:rPr>
          <w:rFonts w:ascii="Times New Roman" w:hAnsi="Times New Roman" w:cs="Times New Roman"/>
          <w:sz w:val="28"/>
          <w:szCs w:val="28"/>
        </w:rPr>
        <w:t>ь пар и никому не нанести вреда.</w:t>
      </w:r>
    </w:p>
    <w:p w:rsidR="00FA7625" w:rsidRPr="00FE3D1D" w:rsidRDefault="00FA7625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художественную литературу, книга помогает отвлечься, расширить круг</w:t>
      </w:r>
      <w:r>
        <w:rPr>
          <w:rFonts w:ascii="Times New Roman" w:hAnsi="Times New Roman" w:cs="Times New Roman"/>
          <w:noProof/>
          <w:sz w:val="28"/>
          <w:szCs w:val="28"/>
        </w:rPr>
        <w:t>озор , получить удовольствие.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7284" cy="2270760"/>
            <wp:effectExtent l="19050" t="0" r="2116" b="0"/>
            <wp:docPr id="6" name="Рисунок 5" descr="o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o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27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25" w:rsidRPr="00FE3D1D" w:rsidRDefault="008C25AA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 w:rsidRPr="00FE3D1D">
        <w:rPr>
          <w:rFonts w:ascii="Times New Roman" w:hAnsi="Times New Roman" w:cs="Times New Roman"/>
          <w:sz w:val="28"/>
          <w:szCs w:val="28"/>
        </w:rPr>
        <w:t>Если вы никуда не можете отвлечься от дома, хорошо помогают фантазии об идеальном мес</w:t>
      </w:r>
      <w:r w:rsidR="00FA7625">
        <w:rPr>
          <w:rFonts w:ascii="Times New Roman" w:hAnsi="Times New Roman" w:cs="Times New Roman"/>
          <w:sz w:val="28"/>
          <w:szCs w:val="28"/>
        </w:rPr>
        <w:t xml:space="preserve">те отдыха и удовольствии, даже </w:t>
      </w:r>
      <w:r w:rsidRPr="00FE3D1D">
        <w:rPr>
          <w:rFonts w:ascii="Times New Roman" w:hAnsi="Times New Roman" w:cs="Times New Roman"/>
          <w:sz w:val="28"/>
          <w:szCs w:val="28"/>
        </w:rPr>
        <w:t>10 минут фантазирования принесут эффект перезагрузки.</w:t>
      </w:r>
    </w:p>
    <w:p w:rsidR="008C25AA" w:rsidRDefault="008C25AA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  <w:r w:rsidRPr="00FE3D1D">
        <w:rPr>
          <w:rFonts w:ascii="Times New Roman" w:hAnsi="Times New Roman" w:cs="Times New Roman"/>
          <w:sz w:val="28"/>
          <w:szCs w:val="28"/>
        </w:rPr>
        <w:t xml:space="preserve">Реагировать почти на любую трудную семейную ситуацию проще, если представить ее в сказочном </w:t>
      </w:r>
      <w:r w:rsidRPr="00FE3D1D">
        <w:rPr>
          <w:rFonts w:ascii="Times New Roman" w:hAnsi="Times New Roman" w:cs="Times New Roman"/>
          <w:sz w:val="28"/>
          <w:szCs w:val="28"/>
        </w:rPr>
        <w:lastRenderedPageBreak/>
        <w:t>варианте. Также можно представить себе сказочных помощников (ресурсные фигуры), которые точно подскажут правильное решение.</w:t>
      </w:r>
    </w:p>
    <w:p w:rsidR="00020368" w:rsidRPr="00FE3D1D" w:rsidRDefault="00020368" w:rsidP="004C27AE">
      <w:pPr>
        <w:ind w:left="142" w:right="-378"/>
        <w:jc w:val="both"/>
        <w:rPr>
          <w:rFonts w:ascii="Times New Roman" w:hAnsi="Times New Roman" w:cs="Times New Roman"/>
          <w:sz w:val="28"/>
          <w:szCs w:val="28"/>
        </w:rPr>
      </w:pPr>
    </w:p>
    <w:p w:rsidR="00382544" w:rsidRDefault="00382544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8C25AA" w:rsidRDefault="008C25AA" w:rsidP="004C27AE">
      <w:pPr>
        <w:ind w:left="142" w:right="-378"/>
      </w:pPr>
    </w:p>
    <w:p w:rsidR="00020368" w:rsidRDefault="00020368" w:rsidP="004C27AE">
      <w:pPr>
        <w:ind w:left="142" w:right="-378"/>
      </w:pPr>
    </w:p>
    <w:p w:rsidR="00020368" w:rsidRDefault="00020368" w:rsidP="004C27AE">
      <w:pPr>
        <w:ind w:left="142" w:right="-378"/>
      </w:pPr>
    </w:p>
    <w:p w:rsidR="00020368" w:rsidRDefault="00020368" w:rsidP="004C27AE">
      <w:pPr>
        <w:ind w:left="142" w:right="-378"/>
      </w:pPr>
    </w:p>
    <w:p w:rsidR="00020368" w:rsidRDefault="00020368" w:rsidP="004C27AE">
      <w:pPr>
        <w:ind w:left="142" w:right="-378"/>
      </w:pPr>
    </w:p>
    <w:p w:rsidR="004C27AE" w:rsidRDefault="004C27AE" w:rsidP="004C27AE">
      <w:pPr>
        <w:ind w:left="142" w:right="-378"/>
      </w:pPr>
    </w:p>
    <w:p w:rsidR="004C27AE" w:rsidRDefault="004C27AE" w:rsidP="004C27AE">
      <w:pPr>
        <w:ind w:left="142" w:right="-378"/>
      </w:pPr>
    </w:p>
    <w:p w:rsidR="004C27AE" w:rsidRDefault="004C27AE" w:rsidP="004C27AE">
      <w:pPr>
        <w:ind w:left="142" w:right="-378"/>
      </w:pPr>
    </w:p>
    <w:p w:rsidR="004C27AE" w:rsidRDefault="004C27AE" w:rsidP="004C27AE">
      <w:pPr>
        <w:ind w:left="142" w:right="-378"/>
      </w:pPr>
    </w:p>
    <w:p w:rsidR="004C27AE" w:rsidRDefault="004C27AE" w:rsidP="004C27AE">
      <w:pPr>
        <w:ind w:left="142" w:right="-378"/>
      </w:pPr>
    </w:p>
    <w:p w:rsidR="004C27AE" w:rsidRDefault="004C27AE" w:rsidP="004C27AE">
      <w:pPr>
        <w:ind w:left="142" w:right="-378"/>
      </w:pPr>
    </w:p>
    <w:p w:rsidR="004C27AE" w:rsidRDefault="004C27AE" w:rsidP="004C27AE">
      <w:pPr>
        <w:ind w:left="142" w:right="-378"/>
      </w:pPr>
    </w:p>
    <w:p w:rsidR="004C27AE" w:rsidRDefault="004C27AE" w:rsidP="004C27AE">
      <w:pPr>
        <w:ind w:left="142" w:right="-378"/>
      </w:pPr>
    </w:p>
    <w:p w:rsidR="00FA7625" w:rsidRPr="009F1254" w:rsidRDefault="00FA7625" w:rsidP="004C27AE">
      <w:pPr>
        <w:pStyle w:val="a7"/>
        <w:shd w:val="clear" w:color="auto" w:fill="FFFFFF"/>
        <w:spacing w:before="0" w:beforeAutospacing="0" w:after="0" w:afterAutospacing="0" w:line="360" w:lineRule="auto"/>
        <w:ind w:left="142" w:right="-378"/>
        <w:jc w:val="center"/>
        <w:rPr>
          <w:b/>
          <w:bCs/>
          <w:sz w:val="28"/>
          <w:szCs w:val="28"/>
        </w:rPr>
      </w:pPr>
      <w:r>
        <w:rPr>
          <w:noProof/>
          <w:sz w:val="25"/>
        </w:rPr>
        <w:lastRenderedPageBreak/>
        <w:drawing>
          <wp:inline distT="0" distB="0" distL="0" distR="0">
            <wp:extent cx="74422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25" w:rsidRPr="00FA7625" w:rsidRDefault="00FA7625" w:rsidP="004C27AE">
      <w:pPr>
        <w:shd w:val="clear" w:color="auto" w:fill="FFFFFF"/>
        <w:spacing w:after="0" w:line="240" w:lineRule="auto"/>
        <w:ind w:left="142" w:right="-378"/>
        <w:jc w:val="center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города Новосибирска «Специальная (коррекционная) школа №107»,</w:t>
      </w:r>
    </w:p>
    <w:p w:rsidR="00FA7625" w:rsidRPr="00FA7625" w:rsidRDefault="00FA7625" w:rsidP="004C27AE">
      <w:pPr>
        <w:shd w:val="clear" w:color="auto" w:fill="FFFFFF"/>
        <w:spacing w:after="0" w:line="240" w:lineRule="auto"/>
        <w:ind w:left="142" w:right="-378"/>
        <w:jc w:val="center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 xml:space="preserve">МКОУ </w:t>
      </w:r>
      <w:proofErr w:type="gramStart"/>
      <w:r w:rsidRPr="00FA7625">
        <w:rPr>
          <w:rFonts w:ascii="Times New Roman" w:hAnsi="Times New Roman"/>
          <w:sz w:val="28"/>
          <w:szCs w:val="28"/>
        </w:rPr>
        <w:t>С(</w:t>
      </w:r>
      <w:proofErr w:type="gramEnd"/>
      <w:r w:rsidRPr="00FA7625">
        <w:rPr>
          <w:rFonts w:ascii="Times New Roman" w:hAnsi="Times New Roman"/>
          <w:sz w:val="28"/>
          <w:szCs w:val="28"/>
        </w:rPr>
        <w:t>К)Ш № 107</w:t>
      </w:r>
    </w:p>
    <w:p w:rsidR="00FA7625" w:rsidRPr="00FA7625" w:rsidRDefault="00FA7625" w:rsidP="004C27AE">
      <w:pPr>
        <w:spacing w:after="0" w:line="240" w:lineRule="auto"/>
        <w:ind w:left="142" w:right="-378"/>
        <w:jc w:val="center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 xml:space="preserve">630033, г. Новосибирск-33, ул. </w:t>
      </w:r>
      <w:proofErr w:type="spellStart"/>
      <w:r w:rsidRPr="00FA7625">
        <w:rPr>
          <w:rFonts w:ascii="Times New Roman" w:hAnsi="Times New Roman"/>
          <w:sz w:val="28"/>
          <w:szCs w:val="28"/>
        </w:rPr>
        <w:t>Ельнинская</w:t>
      </w:r>
      <w:proofErr w:type="spellEnd"/>
      <w:r w:rsidRPr="00FA7625">
        <w:rPr>
          <w:rFonts w:ascii="Times New Roman" w:hAnsi="Times New Roman"/>
          <w:sz w:val="28"/>
          <w:szCs w:val="28"/>
        </w:rPr>
        <w:t xml:space="preserve"> 6,</w:t>
      </w:r>
    </w:p>
    <w:p w:rsidR="00FA7625" w:rsidRPr="00FA7625" w:rsidRDefault="00FA7625" w:rsidP="004C27AE">
      <w:pPr>
        <w:shd w:val="clear" w:color="auto" w:fill="FFFFFF"/>
        <w:tabs>
          <w:tab w:val="num" w:pos="0"/>
        </w:tabs>
        <w:spacing w:after="0" w:line="240" w:lineRule="auto"/>
        <w:ind w:left="142" w:right="-378"/>
        <w:jc w:val="center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</w:rPr>
        <w:t>т. 317-39-67, факс 317-39-67</w:t>
      </w:r>
    </w:p>
    <w:p w:rsidR="00FA7625" w:rsidRPr="00FA7625" w:rsidRDefault="00FA7625" w:rsidP="004C27AE">
      <w:pPr>
        <w:shd w:val="clear" w:color="auto" w:fill="FFFFFF"/>
        <w:tabs>
          <w:tab w:val="num" w:pos="0"/>
        </w:tabs>
        <w:spacing w:after="0" w:line="240" w:lineRule="auto"/>
        <w:ind w:left="142" w:right="-378"/>
        <w:jc w:val="center"/>
        <w:rPr>
          <w:rFonts w:ascii="Times New Roman" w:hAnsi="Times New Roman"/>
          <w:sz w:val="28"/>
          <w:szCs w:val="28"/>
        </w:rPr>
      </w:pPr>
      <w:r w:rsidRPr="00FA7625">
        <w:rPr>
          <w:rFonts w:ascii="Times New Roman" w:hAnsi="Times New Roman"/>
          <w:sz w:val="28"/>
          <w:szCs w:val="28"/>
          <w:lang w:val="en-US"/>
        </w:rPr>
        <w:t>E</w:t>
      </w:r>
      <w:r w:rsidRPr="00FA7625">
        <w:rPr>
          <w:rFonts w:ascii="Times New Roman" w:hAnsi="Times New Roman"/>
          <w:sz w:val="28"/>
          <w:szCs w:val="28"/>
        </w:rPr>
        <w:t>-</w:t>
      </w:r>
      <w:r w:rsidRPr="00FA7625">
        <w:rPr>
          <w:rFonts w:ascii="Times New Roman" w:hAnsi="Times New Roman"/>
          <w:sz w:val="28"/>
          <w:szCs w:val="28"/>
          <w:lang w:val="en-US"/>
        </w:rPr>
        <w:t>mail</w:t>
      </w:r>
      <w:r w:rsidRPr="00FA762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FA7625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sch</w:t>
        </w:r>
        <w:r w:rsidRPr="00FA7625">
          <w:rPr>
            <w:rStyle w:val="a8"/>
            <w:rFonts w:ascii="Times New Roman" w:hAnsi="Times New Roman"/>
            <w:color w:val="auto"/>
            <w:sz w:val="28"/>
            <w:szCs w:val="28"/>
          </w:rPr>
          <w:t>_107_</w:t>
        </w:r>
        <w:r w:rsidRPr="00FA7625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nsk</w:t>
        </w:r>
        <w:r w:rsidRPr="00FA7625">
          <w:rPr>
            <w:rStyle w:val="a8"/>
            <w:rFonts w:ascii="Times New Roman" w:hAnsi="Times New Roman"/>
            <w:color w:val="auto"/>
            <w:sz w:val="28"/>
            <w:szCs w:val="28"/>
          </w:rPr>
          <w:t>@</w:t>
        </w:r>
        <w:r w:rsidRPr="00FA7625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nios</w:t>
        </w:r>
        <w:r w:rsidRPr="00FA7625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Pr="00FA7625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FA7625" w:rsidRPr="00FA7625" w:rsidRDefault="00FA7625" w:rsidP="004C27AE">
      <w:pPr>
        <w:tabs>
          <w:tab w:val="left" w:pos="2552"/>
        </w:tabs>
        <w:ind w:left="142" w:right="-378"/>
      </w:pPr>
    </w:p>
    <w:p w:rsidR="008C25AA" w:rsidRPr="00FA7625" w:rsidRDefault="008C25AA" w:rsidP="004C27AE">
      <w:pPr>
        <w:pStyle w:val="a3"/>
        <w:ind w:left="142" w:right="-378"/>
        <w:jc w:val="center"/>
        <w:rPr>
          <w:rStyle w:val="a4"/>
          <w:rFonts w:ascii="Times New Roman" w:hAnsi="Times New Roman"/>
          <w:b/>
          <w:color w:val="E36C0A" w:themeColor="accent6" w:themeShade="BF"/>
          <w:sz w:val="36"/>
          <w:szCs w:val="36"/>
        </w:rPr>
      </w:pPr>
      <w:r w:rsidRPr="00FA7625">
        <w:rPr>
          <w:rStyle w:val="a4"/>
          <w:rFonts w:ascii="Times New Roman" w:hAnsi="Times New Roman"/>
          <w:b/>
          <w:color w:val="E36C0A" w:themeColor="accent6" w:themeShade="BF"/>
          <w:sz w:val="36"/>
          <w:szCs w:val="36"/>
        </w:rPr>
        <w:t>Рекомендации психолога родителям</w:t>
      </w:r>
      <w:r w:rsidR="00FA7625" w:rsidRPr="00FA7625">
        <w:rPr>
          <w:rStyle w:val="a4"/>
          <w:rFonts w:ascii="Times New Roman" w:hAnsi="Times New Roman"/>
          <w:b/>
          <w:color w:val="E36C0A" w:themeColor="accent6" w:themeShade="BF"/>
          <w:sz w:val="36"/>
          <w:szCs w:val="36"/>
        </w:rPr>
        <w:t>:</w:t>
      </w:r>
      <w:r w:rsidRPr="00FA7625">
        <w:rPr>
          <w:rStyle w:val="a4"/>
          <w:rFonts w:ascii="Times New Roman" w:hAnsi="Times New Roman"/>
          <w:b/>
          <w:color w:val="E36C0A" w:themeColor="accent6" w:themeShade="BF"/>
          <w:sz w:val="36"/>
          <w:szCs w:val="36"/>
        </w:rPr>
        <w:t xml:space="preserve"> </w:t>
      </w:r>
    </w:p>
    <w:p w:rsidR="008C25AA" w:rsidRPr="00FA7625" w:rsidRDefault="008C25AA" w:rsidP="004C27AE">
      <w:pPr>
        <w:pStyle w:val="a3"/>
        <w:ind w:left="142" w:right="-378"/>
        <w:jc w:val="center"/>
        <w:rPr>
          <w:rStyle w:val="a4"/>
          <w:rFonts w:ascii="Times New Roman" w:hAnsi="Times New Roman"/>
          <w:b/>
          <w:color w:val="E36C0A" w:themeColor="accent6" w:themeShade="BF"/>
          <w:sz w:val="36"/>
          <w:szCs w:val="36"/>
        </w:rPr>
      </w:pPr>
      <w:r w:rsidRPr="00FA7625">
        <w:rPr>
          <w:rStyle w:val="a4"/>
          <w:rFonts w:ascii="Times New Roman" w:hAnsi="Times New Roman"/>
          <w:b/>
          <w:color w:val="E36C0A" w:themeColor="accent6" w:themeShade="BF"/>
          <w:sz w:val="36"/>
          <w:szCs w:val="36"/>
        </w:rPr>
        <w:t>«Как восполнить свой ресурс»</w:t>
      </w:r>
    </w:p>
    <w:p w:rsidR="00020368" w:rsidRPr="00020368" w:rsidRDefault="00FA7625" w:rsidP="004C27AE">
      <w:pPr>
        <w:pStyle w:val="a3"/>
        <w:ind w:left="142" w:right="-378"/>
        <w:jc w:val="center"/>
        <w:rPr>
          <w:rFonts w:ascii="Times New Roman" w:hAnsi="Times New Roman"/>
          <w:b/>
          <w:i/>
          <w:iCs/>
          <w:color w:val="0070C0"/>
          <w:sz w:val="36"/>
          <w:szCs w:val="36"/>
        </w:rPr>
      </w:pPr>
      <w:r>
        <w:rPr>
          <w:rFonts w:ascii="Times New Roman" w:hAnsi="Times New Roman"/>
          <w:b/>
          <w:i/>
          <w:iCs/>
          <w:noProof/>
          <w:color w:val="0070C0"/>
          <w:sz w:val="36"/>
          <w:szCs w:val="36"/>
        </w:rPr>
        <w:drawing>
          <wp:inline distT="0" distB="0" distL="0" distR="0">
            <wp:extent cx="1916430" cy="2019300"/>
            <wp:effectExtent l="19050" t="0" r="7620" b="0"/>
            <wp:docPr id="3" name="Рисунок 2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368" w:rsidRPr="00020368" w:rsidRDefault="00020368" w:rsidP="004C27AE">
      <w:pPr>
        <w:pStyle w:val="a3"/>
        <w:ind w:left="142" w:right="-378"/>
        <w:jc w:val="center"/>
        <w:rPr>
          <w:rFonts w:ascii="Times New Roman" w:hAnsi="Times New Roman"/>
          <w:b/>
          <w:iCs/>
          <w:sz w:val="28"/>
          <w:szCs w:val="28"/>
        </w:rPr>
      </w:pPr>
      <w:r w:rsidRPr="00020368">
        <w:rPr>
          <w:rFonts w:ascii="Times New Roman" w:hAnsi="Times New Roman"/>
          <w:b/>
          <w:iCs/>
          <w:sz w:val="28"/>
          <w:szCs w:val="28"/>
        </w:rPr>
        <w:t>Новосибирск, 2017 г.</w:t>
      </w:r>
    </w:p>
    <w:sectPr w:rsidR="00020368" w:rsidRPr="00020368" w:rsidSect="004C27AE">
      <w:pgSz w:w="16838" w:h="11906" w:orient="landscape"/>
      <w:pgMar w:top="568" w:right="962" w:bottom="851" w:left="993" w:header="709" w:footer="709" w:gutter="0"/>
      <w:cols w:num="3" w:space="9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5AA"/>
    <w:rsid w:val="00020368"/>
    <w:rsid w:val="00382544"/>
    <w:rsid w:val="004C27AE"/>
    <w:rsid w:val="008C25AA"/>
    <w:rsid w:val="00FA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AA"/>
    <w:pPr>
      <w:ind w:left="720"/>
      <w:contextualSpacing/>
    </w:pPr>
  </w:style>
  <w:style w:type="character" w:styleId="a4">
    <w:name w:val="Emphasis"/>
    <w:qFormat/>
    <w:rsid w:val="008C25A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A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A7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107_nsk@nios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107</dc:creator>
  <cp:keywords/>
  <dc:description/>
  <cp:lastModifiedBy>Школа 107</cp:lastModifiedBy>
  <cp:revision>4</cp:revision>
  <cp:lastPrinted>2017-02-09T04:48:00Z</cp:lastPrinted>
  <dcterms:created xsi:type="dcterms:W3CDTF">2017-02-08T06:39:00Z</dcterms:created>
  <dcterms:modified xsi:type="dcterms:W3CDTF">2017-02-09T04:50:00Z</dcterms:modified>
</cp:coreProperties>
</file>